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20" w:rsidRDefault="00F47520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</w:p>
    <w:p w:rsidR="00F47520" w:rsidRDefault="00ED367D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  <w:r>
        <w:rPr>
          <w:rFonts w:ascii="Cambria Math" w:eastAsia="Cambria Math" w:hAnsi="Cambria Math" w:cs="Cambria Math"/>
          <w:b/>
          <w:smallCaps/>
        </w:rPr>
        <w:t>1ª REUNIÃO DO CONSELHO DE DESENVOLVIMENTO ACADÊMICO DO IMD – 2022</w:t>
      </w:r>
    </w:p>
    <w:p w:rsidR="00F47520" w:rsidRDefault="00F47520">
      <w:pPr>
        <w:ind w:left="0" w:hanging="2"/>
        <w:jc w:val="center"/>
        <w:rPr>
          <w:rFonts w:ascii="Cambria Math" w:eastAsia="Cambria Math" w:hAnsi="Cambria Math" w:cs="Cambria Math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141"/>
      </w:tblGrid>
      <w:tr w:rsidR="00F47520">
        <w:tc>
          <w:tcPr>
            <w:tcW w:w="4606" w:type="dxa"/>
            <w:vAlign w:val="center"/>
          </w:tcPr>
          <w:p w:rsidR="00F47520" w:rsidRDefault="00ED367D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DATA:</w:t>
            </w:r>
            <w:r>
              <w:rPr>
                <w:rFonts w:ascii="Cambria Math" w:eastAsia="Cambria Math" w:hAnsi="Cambria Math" w:cs="Cambria Math"/>
              </w:rPr>
              <w:t xml:space="preserve">  11/02/2022 </w:t>
            </w:r>
          </w:p>
        </w:tc>
        <w:tc>
          <w:tcPr>
            <w:tcW w:w="5141" w:type="dxa"/>
            <w:vAlign w:val="center"/>
          </w:tcPr>
          <w:p w:rsidR="00F47520" w:rsidRDefault="00ED367D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HORÁRIO:</w:t>
            </w:r>
            <w:r>
              <w:rPr>
                <w:rFonts w:ascii="Cambria Math" w:eastAsia="Cambria Math" w:hAnsi="Cambria Math" w:cs="Cambria Math"/>
              </w:rPr>
              <w:t xml:space="preserve">  9hs</w:t>
            </w:r>
          </w:p>
        </w:tc>
      </w:tr>
      <w:tr w:rsidR="00F47520">
        <w:tc>
          <w:tcPr>
            <w:tcW w:w="9747" w:type="dxa"/>
            <w:gridSpan w:val="2"/>
            <w:vAlign w:val="center"/>
          </w:tcPr>
          <w:p w:rsidR="00F47520" w:rsidRDefault="00ED367D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LOCAL:</w:t>
            </w:r>
            <w:r>
              <w:rPr>
                <w:rFonts w:ascii="Cambria Math" w:eastAsia="Cambria Math" w:hAnsi="Cambria Math" w:cs="Cambria Math"/>
              </w:rPr>
              <w:t xml:space="preserve"> Google </w:t>
            </w:r>
            <w:proofErr w:type="spellStart"/>
            <w:r>
              <w:rPr>
                <w:rFonts w:ascii="Cambria Math" w:eastAsia="Cambria Math" w:hAnsi="Cambria Math" w:cs="Cambria Math"/>
              </w:rPr>
              <w:t>Meet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  </w:t>
            </w:r>
          </w:p>
        </w:tc>
      </w:tr>
    </w:tbl>
    <w:p w:rsidR="00F47520" w:rsidRDefault="00F47520">
      <w:pPr>
        <w:ind w:left="0" w:hanging="2"/>
        <w:jc w:val="center"/>
        <w:rPr>
          <w:rFonts w:ascii="Cambria Math" w:eastAsia="Cambria Math" w:hAnsi="Cambria Math" w:cs="Cambria Math"/>
          <w:u w:val="single"/>
        </w:rPr>
      </w:pPr>
    </w:p>
    <w:p w:rsidR="00F47520" w:rsidRDefault="00ED367D">
      <w:pPr>
        <w:ind w:left="0" w:hanging="2"/>
        <w:jc w:val="center"/>
        <w:rPr>
          <w:rFonts w:ascii="Cambria Math" w:eastAsia="Cambria Math" w:hAnsi="Cambria Math" w:cs="Cambria Math"/>
          <w:sz w:val="22"/>
          <w:szCs w:val="22"/>
          <w:u w:val="single"/>
        </w:rPr>
      </w:pPr>
      <w:r>
        <w:rPr>
          <w:rFonts w:ascii="Cambria Math" w:eastAsia="Cambria Math" w:hAnsi="Cambria Math" w:cs="Cambria Math"/>
          <w:b/>
          <w:sz w:val="22"/>
          <w:szCs w:val="22"/>
          <w:u w:val="single"/>
        </w:rPr>
        <w:t>PAUTA</w:t>
      </w:r>
    </w:p>
    <w:p w:rsidR="00F47520" w:rsidRDefault="00F47520">
      <w:pPr>
        <w:ind w:left="0" w:hanging="2"/>
        <w:rPr>
          <w:rFonts w:ascii="Cambria Math" w:eastAsia="Cambria Math" w:hAnsi="Cambria Math" w:cs="Cambria Math"/>
          <w:sz w:val="22"/>
          <w:szCs w:val="22"/>
        </w:rPr>
      </w:pPr>
    </w:p>
    <w:p w:rsidR="00F47520" w:rsidRDefault="00ED367D">
      <w:pPr>
        <w:numPr>
          <w:ilvl w:val="0"/>
          <w:numId w:val="1"/>
        </w:numPr>
        <w:ind w:left="0" w:hanging="2"/>
        <w:rPr>
          <w:rFonts w:ascii="Cambria Math" w:eastAsia="Cambria Math" w:hAnsi="Cambria Math" w:cs="Cambria Math"/>
          <w:b/>
          <w:sz w:val="22"/>
          <w:szCs w:val="22"/>
          <w:u w:val="single"/>
        </w:rPr>
      </w:pPr>
      <w:r>
        <w:rPr>
          <w:rFonts w:ascii="Cambria Math" w:eastAsia="Cambria Math" w:hAnsi="Cambria Math" w:cs="Cambria Math"/>
          <w:b/>
          <w:sz w:val="22"/>
          <w:szCs w:val="22"/>
        </w:rPr>
        <w:t xml:space="preserve">Informes; </w:t>
      </w:r>
    </w:p>
    <w:p w:rsidR="00F47520" w:rsidRDefault="00ED3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 Math" w:eastAsia="Cambria Math" w:hAnsi="Cambria Math" w:cs="Cambria Math"/>
          <w:b/>
          <w:color w:val="000000"/>
          <w:sz w:val="22"/>
          <w:szCs w:val="22"/>
        </w:rPr>
      </w:pPr>
      <w:r>
        <w:rPr>
          <w:rFonts w:ascii="Cambria Math" w:eastAsia="Cambria Math" w:hAnsi="Cambria Math" w:cs="Cambria Math"/>
          <w:color w:val="000000"/>
          <w:sz w:val="22"/>
          <w:szCs w:val="22"/>
        </w:rPr>
        <w:t>Divulgação do calendário de reuniões ordinárias do CDA para 2022.</w:t>
      </w:r>
    </w:p>
    <w:p w:rsidR="00F47520" w:rsidRDefault="00F47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 Math" w:eastAsia="Cambria Math" w:hAnsi="Cambria Math" w:cs="Cambria Math"/>
          <w:b/>
          <w:color w:val="000000"/>
          <w:sz w:val="22"/>
          <w:szCs w:val="22"/>
        </w:rPr>
      </w:pPr>
    </w:p>
    <w:p w:rsidR="00F47520" w:rsidRDefault="00ED367D">
      <w:pPr>
        <w:numPr>
          <w:ilvl w:val="0"/>
          <w:numId w:val="1"/>
        </w:numPr>
        <w:ind w:left="0" w:hanging="2"/>
        <w:jc w:val="both"/>
        <w:rPr>
          <w:rFonts w:ascii="Cambria Math" w:eastAsia="Cambria Math" w:hAnsi="Cambria Math" w:cs="Cambria Math"/>
          <w:b/>
          <w:sz w:val="22"/>
          <w:szCs w:val="22"/>
        </w:rPr>
      </w:pPr>
      <w:r>
        <w:rPr>
          <w:rFonts w:ascii="Cambria Math" w:eastAsia="Cambria Math" w:hAnsi="Cambria Math" w:cs="Cambria Math"/>
          <w:b/>
          <w:sz w:val="22"/>
          <w:szCs w:val="22"/>
        </w:rPr>
        <w:t>Ordem do dia:</w:t>
      </w:r>
    </w:p>
    <w:p w:rsidR="00F47520" w:rsidRDefault="00F47520">
      <w:pPr>
        <w:ind w:left="0" w:hanging="2"/>
        <w:jc w:val="both"/>
        <w:rPr>
          <w:rFonts w:ascii="Cambria Math" w:eastAsia="Cambria Math" w:hAnsi="Cambria Math" w:cs="Cambria Math"/>
          <w:b/>
          <w:sz w:val="22"/>
          <w:szCs w:val="22"/>
        </w:rPr>
      </w:pPr>
    </w:p>
    <w:p w:rsidR="00F47520" w:rsidRPr="00605B8B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 w:rsidRPr="00605B8B">
        <w:rPr>
          <w:rFonts w:ascii="Cambria Math" w:eastAsia="Cambria Math" w:hAnsi="Cambria Math" w:cs="Cambria Math"/>
          <w:i/>
          <w:sz w:val="22"/>
          <w:szCs w:val="22"/>
        </w:rPr>
        <w:t>Ad referendum</w:t>
      </w:r>
      <w:r w:rsidRPr="00605B8B">
        <w:rPr>
          <w:rFonts w:ascii="Cambria Math" w:eastAsia="Cambria Math" w:hAnsi="Cambria Math" w:cs="Cambria Math"/>
          <w:sz w:val="22"/>
          <w:szCs w:val="22"/>
        </w:rPr>
        <w:t xml:space="preserve"> de aprovação do Projeto de pesquisa intitulado: Pesquisa, Desenvolvimento e Inovação em Tecnologia da Informação no Ministério do Desenvolvimento Regional – Relator cons. </w:t>
      </w:r>
      <w:proofErr w:type="spellStart"/>
      <w:r w:rsidRPr="00605B8B">
        <w:rPr>
          <w:rFonts w:ascii="Cambria Math" w:eastAsia="Cambria Math" w:hAnsi="Cambria Math" w:cs="Cambria Math"/>
          <w:b/>
          <w:sz w:val="22"/>
          <w:szCs w:val="22"/>
        </w:rPr>
        <w:t>Adrião</w:t>
      </w:r>
      <w:proofErr w:type="spellEnd"/>
      <w:r w:rsidRPr="00605B8B">
        <w:rPr>
          <w:rFonts w:ascii="Cambria Math" w:eastAsia="Cambria Math" w:hAnsi="Cambria Math" w:cs="Cambria Math"/>
          <w:b/>
          <w:sz w:val="22"/>
          <w:szCs w:val="22"/>
        </w:rPr>
        <w:t xml:space="preserve"> Duarte Dória Neto</w:t>
      </w:r>
      <w:r w:rsidRPr="00605B8B">
        <w:rPr>
          <w:rFonts w:ascii="Cambria Math" w:eastAsia="Cambria Math" w:hAnsi="Cambria Math" w:cs="Cambria Math"/>
          <w:sz w:val="22"/>
          <w:szCs w:val="22"/>
        </w:rPr>
        <w:t>;</w:t>
      </w:r>
    </w:p>
    <w:p w:rsidR="00F47520" w:rsidRPr="00605B8B" w:rsidRDefault="00F47520">
      <w:p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bookmarkStart w:id="0" w:name="_GoBack"/>
      <w:bookmarkEnd w:id="0"/>
    </w:p>
    <w:p w:rsidR="00F47520" w:rsidRPr="00605B8B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 w:rsidRPr="00605B8B">
        <w:rPr>
          <w:rFonts w:ascii="Cambria Math" w:eastAsia="Cambria Math" w:hAnsi="Cambria Math" w:cs="Cambria Math"/>
          <w:i/>
          <w:sz w:val="22"/>
          <w:szCs w:val="22"/>
        </w:rPr>
        <w:t xml:space="preserve">Ad referendum </w:t>
      </w:r>
      <w:r w:rsidRPr="00605B8B">
        <w:rPr>
          <w:rFonts w:ascii="Cambria Math" w:eastAsia="Cambria Math" w:hAnsi="Cambria Math" w:cs="Cambria Math"/>
          <w:sz w:val="22"/>
          <w:szCs w:val="22"/>
        </w:rPr>
        <w:t>de homologação do Processo nº 23077.144233/</w:t>
      </w:r>
      <w:r w:rsidRPr="00605B8B">
        <w:rPr>
          <w:rFonts w:ascii="Cambria Math" w:eastAsia="Cambria Math" w:hAnsi="Cambria Math" w:cs="Cambria Math"/>
          <w:sz w:val="22"/>
          <w:szCs w:val="22"/>
        </w:rPr>
        <w:t xml:space="preserve">2021-68, Processo Seletivo para Professor Substituto do IMD na área de LÍNGUA PORTUGUESA – Relatora Cons. </w:t>
      </w:r>
      <w:r w:rsidRPr="00605B8B">
        <w:rPr>
          <w:rFonts w:ascii="Cambria Math" w:eastAsia="Cambria Math" w:hAnsi="Cambria Math" w:cs="Cambria Math"/>
          <w:b/>
          <w:sz w:val="22"/>
          <w:szCs w:val="22"/>
        </w:rPr>
        <w:t xml:space="preserve">Carlos Augusto </w:t>
      </w:r>
      <w:proofErr w:type="spellStart"/>
      <w:r w:rsidRPr="00605B8B">
        <w:rPr>
          <w:rFonts w:ascii="Cambria Math" w:eastAsia="Cambria Math" w:hAnsi="Cambria Math" w:cs="Cambria Math"/>
          <w:b/>
          <w:sz w:val="22"/>
          <w:szCs w:val="22"/>
        </w:rPr>
        <w:t>Prolo</w:t>
      </w:r>
      <w:proofErr w:type="spellEnd"/>
      <w:r w:rsidRPr="00605B8B">
        <w:rPr>
          <w:rFonts w:ascii="Cambria Math" w:eastAsia="Cambria Math" w:hAnsi="Cambria Math" w:cs="Cambria Math"/>
          <w:sz w:val="22"/>
          <w:szCs w:val="22"/>
        </w:rPr>
        <w:t>;</w:t>
      </w:r>
    </w:p>
    <w:p w:rsidR="00F47520" w:rsidRPr="00605B8B" w:rsidRDefault="00F47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 Math" w:eastAsia="Cambria Math" w:hAnsi="Cambria Math" w:cs="Cambria Math"/>
          <w:color w:val="000000"/>
          <w:sz w:val="22"/>
          <w:szCs w:val="22"/>
        </w:rPr>
      </w:pPr>
    </w:p>
    <w:p w:rsidR="00F47520" w:rsidRPr="00605B8B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 w:rsidRPr="00605B8B">
        <w:rPr>
          <w:rFonts w:ascii="Cambria Math" w:eastAsia="Cambria Math" w:hAnsi="Cambria Math" w:cs="Cambria Math"/>
          <w:i/>
          <w:sz w:val="22"/>
          <w:szCs w:val="22"/>
        </w:rPr>
        <w:t xml:space="preserve">Ad referendum </w:t>
      </w:r>
      <w:r w:rsidRPr="00605B8B">
        <w:rPr>
          <w:rFonts w:ascii="Cambria Math" w:eastAsia="Cambria Math" w:hAnsi="Cambria Math" w:cs="Cambria Math"/>
          <w:sz w:val="22"/>
          <w:szCs w:val="22"/>
        </w:rPr>
        <w:t xml:space="preserve">de homologação do Processo nº </w:t>
      </w:r>
      <w:hyperlink r:id="rId8">
        <w:r w:rsidRPr="00605B8B">
          <w:rPr>
            <w:rFonts w:ascii="Cambria Math" w:eastAsia="Cambria Math" w:hAnsi="Cambria Math" w:cs="Cambria Math"/>
            <w:sz w:val="22"/>
            <w:szCs w:val="22"/>
          </w:rPr>
          <w:t>23077.144227/2021-19</w:t>
        </w:r>
      </w:hyperlink>
      <w:r w:rsidRPr="00605B8B">
        <w:rPr>
          <w:rFonts w:ascii="Cambria Math" w:eastAsia="Cambria Math" w:hAnsi="Cambria Math" w:cs="Cambria Math"/>
          <w:sz w:val="22"/>
          <w:szCs w:val="22"/>
        </w:rPr>
        <w:t xml:space="preserve">, Processo Seletivo para Professor Substituto do IMD na área de JOGOS DIGITAIS – Relator Cons. </w:t>
      </w:r>
      <w:proofErr w:type="spellStart"/>
      <w:r w:rsidRPr="00605B8B">
        <w:rPr>
          <w:rFonts w:ascii="Cambria Math" w:eastAsia="Cambria Math" w:hAnsi="Cambria Math" w:cs="Cambria Math"/>
          <w:b/>
          <w:sz w:val="22"/>
          <w:szCs w:val="22"/>
        </w:rPr>
        <w:t>Dennys</w:t>
      </w:r>
      <w:proofErr w:type="spellEnd"/>
      <w:r w:rsidRPr="00605B8B">
        <w:rPr>
          <w:rFonts w:ascii="Cambria Math" w:eastAsia="Cambria Math" w:hAnsi="Cambria Math" w:cs="Cambria Math"/>
          <w:b/>
          <w:sz w:val="22"/>
          <w:szCs w:val="22"/>
        </w:rPr>
        <w:t xml:space="preserve"> Leite Maia</w:t>
      </w:r>
      <w:r w:rsidRPr="00605B8B">
        <w:rPr>
          <w:rFonts w:ascii="Cambria Math" w:eastAsia="Cambria Math" w:hAnsi="Cambria Math" w:cs="Cambria Math"/>
          <w:sz w:val="22"/>
          <w:szCs w:val="22"/>
        </w:rPr>
        <w:t>;</w:t>
      </w:r>
    </w:p>
    <w:p w:rsidR="00F47520" w:rsidRPr="00605B8B" w:rsidRDefault="00F47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 Math" w:eastAsia="Cambria Math" w:hAnsi="Cambria Math" w:cs="Cambria Math"/>
          <w:color w:val="000000"/>
          <w:sz w:val="22"/>
          <w:szCs w:val="22"/>
        </w:rPr>
      </w:pPr>
    </w:p>
    <w:p w:rsidR="00F47520" w:rsidRPr="00605B8B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 w:rsidRPr="00605B8B">
        <w:rPr>
          <w:rFonts w:ascii="Cambria Math" w:eastAsia="Cambria Math" w:hAnsi="Cambria Math" w:cs="Cambria Math"/>
          <w:i/>
          <w:sz w:val="22"/>
          <w:szCs w:val="22"/>
        </w:rPr>
        <w:t xml:space="preserve">Ad referendum </w:t>
      </w:r>
      <w:r w:rsidRPr="00605B8B">
        <w:rPr>
          <w:rFonts w:ascii="Cambria Math" w:eastAsia="Cambria Math" w:hAnsi="Cambria Math" w:cs="Cambria Math"/>
          <w:sz w:val="22"/>
          <w:szCs w:val="22"/>
        </w:rPr>
        <w:t>de aprovação da comissão examinadora do concurso para professor efetivo do IMD na área de Inteligência Arti</w:t>
      </w:r>
      <w:r w:rsidRPr="00605B8B">
        <w:rPr>
          <w:rFonts w:ascii="Cambria Math" w:eastAsia="Cambria Math" w:hAnsi="Cambria Math" w:cs="Cambria Math"/>
          <w:sz w:val="22"/>
          <w:szCs w:val="22"/>
        </w:rPr>
        <w:t xml:space="preserve">ficial – Relator Cons. </w:t>
      </w:r>
      <w:r w:rsidRPr="00605B8B">
        <w:rPr>
          <w:rFonts w:ascii="Cambria Math" w:eastAsia="Cambria Math" w:hAnsi="Cambria Math" w:cs="Cambria Math"/>
          <w:b/>
          <w:sz w:val="22"/>
          <w:szCs w:val="22"/>
        </w:rPr>
        <w:t>Marcelo Augusto Fernandes</w:t>
      </w:r>
      <w:r w:rsidRPr="00605B8B">
        <w:rPr>
          <w:rFonts w:ascii="Cambria Math" w:eastAsia="Cambria Math" w:hAnsi="Cambria Math" w:cs="Cambria Math"/>
          <w:sz w:val="22"/>
          <w:szCs w:val="22"/>
        </w:rPr>
        <w:t>;</w:t>
      </w:r>
    </w:p>
    <w:p w:rsidR="00F47520" w:rsidRDefault="00F47520">
      <w:p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</w:p>
    <w:p w:rsidR="00F47520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 xml:space="preserve">Ad referendum </w:t>
      </w:r>
      <w:r>
        <w:rPr>
          <w:rFonts w:ascii="Cambria Math" w:eastAsia="Cambria Math" w:hAnsi="Cambria Math" w:cs="Cambria Math"/>
          <w:sz w:val="22"/>
          <w:szCs w:val="22"/>
        </w:rPr>
        <w:t xml:space="preserve">de aprovação da comissão examinadora do processo seletivo para professor substituto do IMD na área de Língua Portuguesa – Relator Cons. </w:t>
      </w:r>
      <w:r>
        <w:rPr>
          <w:rFonts w:ascii="Cambria Math" w:eastAsia="Cambria Math" w:hAnsi="Cambria Math" w:cs="Cambria Math"/>
          <w:b/>
          <w:sz w:val="22"/>
          <w:szCs w:val="22"/>
        </w:rPr>
        <w:t>Betânia Leite Ramalho</w:t>
      </w:r>
      <w:r>
        <w:rPr>
          <w:rFonts w:ascii="Cambria Math" w:eastAsia="Cambria Math" w:hAnsi="Cambria Math" w:cs="Cambria Math"/>
          <w:sz w:val="22"/>
          <w:szCs w:val="22"/>
        </w:rPr>
        <w:t>;</w:t>
      </w:r>
    </w:p>
    <w:p w:rsidR="00F47520" w:rsidRDefault="00F47520">
      <w:pPr>
        <w:ind w:left="0" w:hanging="2"/>
        <w:rPr>
          <w:rFonts w:ascii="Cambria Math" w:eastAsia="Cambria Math" w:hAnsi="Cambria Math" w:cs="Cambria Math"/>
          <w:sz w:val="22"/>
          <w:szCs w:val="22"/>
        </w:rPr>
      </w:pPr>
    </w:p>
    <w:p w:rsidR="00F47520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 xml:space="preserve">Processo nº </w:t>
      </w:r>
      <w:hyperlink r:id="rId9">
        <w:r>
          <w:rPr>
            <w:rFonts w:ascii="Cambria Math" w:eastAsia="Cambria Math" w:hAnsi="Cambria Math" w:cs="Cambria Math"/>
            <w:sz w:val="22"/>
            <w:szCs w:val="22"/>
          </w:rPr>
          <w:t>23077.012046/2022-05</w:t>
        </w:r>
      </w:hyperlink>
      <w:r>
        <w:rPr>
          <w:rFonts w:ascii="Cambria Math" w:eastAsia="Cambria Math" w:hAnsi="Cambria Math" w:cs="Cambria Math"/>
          <w:sz w:val="22"/>
          <w:szCs w:val="22"/>
        </w:rPr>
        <w:t xml:space="preserve">, Processo Seletivo para professor substituto do IMD na área de Língua Portuguesa – Relator Cons. </w:t>
      </w:r>
      <w:r>
        <w:rPr>
          <w:rFonts w:ascii="Cambria Math" w:eastAsia="Cambria Math" w:hAnsi="Cambria Math" w:cs="Cambria Math"/>
          <w:b/>
          <w:sz w:val="22"/>
          <w:szCs w:val="22"/>
        </w:rPr>
        <w:t>Heitor Medeiros Florêncio</w:t>
      </w:r>
      <w:r>
        <w:rPr>
          <w:rFonts w:ascii="Cambria Math" w:eastAsia="Cambria Math" w:hAnsi="Cambria Math" w:cs="Cambria Math"/>
          <w:sz w:val="22"/>
          <w:szCs w:val="22"/>
        </w:rPr>
        <w:t>;</w:t>
      </w:r>
    </w:p>
    <w:p w:rsidR="00F47520" w:rsidRDefault="00F47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 Math" w:eastAsia="Cambria Math" w:hAnsi="Cambria Math" w:cs="Cambria Math"/>
          <w:color w:val="000000"/>
          <w:sz w:val="22"/>
          <w:szCs w:val="22"/>
        </w:rPr>
      </w:pPr>
    </w:p>
    <w:p w:rsidR="00F47520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Processo nº 23077.008902/2022-10</w:t>
      </w:r>
      <w:r>
        <w:rPr>
          <w:rFonts w:ascii="Cambria Math" w:eastAsia="Cambria Math" w:hAnsi="Cambria Math" w:cs="Cambria Math"/>
          <w:sz w:val="22"/>
          <w:szCs w:val="22"/>
        </w:rPr>
        <w:t xml:space="preserve">, Indicação da </w:t>
      </w:r>
      <w:proofErr w:type="spellStart"/>
      <w:r>
        <w:rPr>
          <w:rFonts w:ascii="Cambria Math" w:eastAsia="Cambria Math" w:hAnsi="Cambria Math" w:cs="Cambria Math"/>
          <w:sz w:val="22"/>
          <w:szCs w:val="22"/>
        </w:rPr>
        <w:t>Profª</w:t>
      </w:r>
      <w:proofErr w:type="spellEnd"/>
      <w:r>
        <w:rPr>
          <w:rFonts w:ascii="Cambria Math" w:eastAsia="Cambria Math" w:hAnsi="Cambria Math" w:cs="Cambria Math"/>
          <w:sz w:val="22"/>
          <w:szCs w:val="22"/>
        </w:rPr>
        <w:t xml:space="preserve"> IRIS LINHARES PIMENTA GURGEL, como Diretora Adjunta do Parque Tecnológico Metrópole Digital – Relator Cons. </w:t>
      </w:r>
      <w:r>
        <w:rPr>
          <w:rFonts w:ascii="Cambria Math" w:eastAsia="Cambria Math" w:hAnsi="Cambria Math" w:cs="Cambria Math"/>
          <w:b/>
          <w:sz w:val="22"/>
          <w:szCs w:val="22"/>
        </w:rPr>
        <w:t>Rodrigo Romão do Nascimento;</w:t>
      </w:r>
    </w:p>
    <w:p w:rsidR="00F47520" w:rsidRDefault="00F47520">
      <w:p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</w:p>
    <w:p w:rsidR="00F47520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Processo nº 23077.005995/2022-21, projeto de pesquisa Desenvolvimento e Inovação em Tecnologia da</w:t>
      </w:r>
      <w:r>
        <w:rPr>
          <w:rFonts w:ascii="Cambria Math" w:eastAsia="Cambria Math" w:hAnsi="Cambria Math" w:cs="Cambria Math"/>
          <w:sz w:val="22"/>
          <w:szCs w:val="22"/>
        </w:rPr>
        <w:t xml:space="preserve"> Informação Para o Planejamento, Programação e Controle da Produção Têxtil 4.0., coordenado pelo Prof. </w:t>
      </w:r>
      <w:proofErr w:type="spellStart"/>
      <w:r>
        <w:rPr>
          <w:rFonts w:ascii="Cambria Math" w:eastAsia="Cambria Math" w:hAnsi="Cambria Math" w:cs="Cambria Math"/>
          <w:sz w:val="22"/>
          <w:szCs w:val="22"/>
        </w:rPr>
        <w:t>Itamir</w:t>
      </w:r>
      <w:proofErr w:type="spellEnd"/>
      <w:r>
        <w:rPr>
          <w:rFonts w:ascii="Cambria Math" w:eastAsia="Cambria Math" w:hAnsi="Cambria Math" w:cs="Cambria Math"/>
          <w:sz w:val="22"/>
          <w:szCs w:val="22"/>
        </w:rPr>
        <w:t xml:space="preserve"> de Morais Barroca Filho – Relator Cons. </w:t>
      </w:r>
      <w:proofErr w:type="spellStart"/>
      <w:r>
        <w:rPr>
          <w:rFonts w:ascii="Cambria Math" w:eastAsia="Cambria Math" w:hAnsi="Cambria Math" w:cs="Cambria Math"/>
          <w:b/>
          <w:sz w:val="22"/>
          <w:szCs w:val="22"/>
        </w:rPr>
        <w:t>Ivanovitch</w:t>
      </w:r>
      <w:proofErr w:type="spellEnd"/>
      <w:r>
        <w:rPr>
          <w:rFonts w:ascii="Cambria Math" w:eastAsia="Cambria Math" w:hAnsi="Cambria Math" w:cs="Cambria Math"/>
          <w:b/>
          <w:sz w:val="22"/>
          <w:szCs w:val="22"/>
        </w:rPr>
        <w:t xml:space="preserve"> de Medeiros D. da Silva;</w:t>
      </w:r>
    </w:p>
    <w:p w:rsidR="00F47520" w:rsidRDefault="00F47520">
      <w:p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</w:p>
    <w:p w:rsidR="00F47520" w:rsidRDefault="00ED367D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Processo nº 23077.004036/2022-98, projeto de pesquisa Desenvolvimento</w:t>
      </w:r>
      <w:r>
        <w:rPr>
          <w:rFonts w:ascii="Cambria Math" w:eastAsia="Cambria Math" w:hAnsi="Cambria Math" w:cs="Cambria Math"/>
          <w:sz w:val="22"/>
          <w:szCs w:val="22"/>
        </w:rPr>
        <w:t xml:space="preserve"> e Inovação em Tecnologia da Informação na Vigilância Epidemiológica no Estado do Rio Grande do Norte, coordenado pelo Prof. Renan Cipriano </w:t>
      </w:r>
      <w:proofErr w:type="spellStart"/>
      <w:r>
        <w:rPr>
          <w:rFonts w:ascii="Cambria Math" w:eastAsia="Cambria Math" w:hAnsi="Cambria Math" w:cs="Cambria Math"/>
          <w:sz w:val="22"/>
          <w:szCs w:val="22"/>
        </w:rPr>
        <w:t>Moioli</w:t>
      </w:r>
      <w:proofErr w:type="spellEnd"/>
      <w:r>
        <w:rPr>
          <w:rFonts w:ascii="Cambria Math" w:eastAsia="Cambria Math" w:hAnsi="Cambria Math" w:cs="Cambria Math"/>
          <w:sz w:val="22"/>
          <w:szCs w:val="22"/>
        </w:rPr>
        <w:t xml:space="preserve"> – Relator Cons. </w:t>
      </w:r>
      <w:r>
        <w:rPr>
          <w:rFonts w:ascii="Cambria Math" w:eastAsia="Cambria Math" w:hAnsi="Cambria Math" w:cs="Cambria Math"/>
          <w:b/>
          <w:sz w:val="22"/>
          <w:szCs w:val="22"/>
        </w:rPr>
        <w:t xml:space="preserve">Rodrigo Juliani Siqueira </w:t>
      </w:r>
      <w:proofErr w:type="spellStart"/>
      <w:r>
        <w:rPr>
          <w:rFonts w:ascii="Cambria Math" w:eastAsia="Cambria Math" w:hAnsi="Cambria Math" w:cs="Cambria Math"/>
          <w:b/>
          <w:sz w:val="22"/>
          <w:szCs w:val="22"/>
        </w:rPr>
        <w:t>Dalmolin</w:t>
      </w:r>
      <w:proofErr w:type="spellEnd"/>
      <w:r>
        <w:rPr>
          <w:rFonts w:ascii="Cambria Math" w:eastAsia="Cambria Math" w:hAnsi="Cambria Math" w:cs="Cambria Math"/>
          <w:sz w:val="22"/>
          <w:szCs w:val="22"/>
        </w:rPr>
        <w:t>;</w:t>
      </w:r>
    </w:p>
    <w:p w:rsidR="00F47520" w:rsidRDefault="00F47520">
      <w:pPr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</w:p>
    <w:p w:rsidR="00F47520" w:rsidRDefault="00ED36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  <w:sz w:val="22"/>
          <w:szCs w:val="22"/>
        </w:rPr>
      </w:pPr>
      <w:bookmarkStart w:id="1" w:name="_heading=h.30j0zll" w:colFirst="0" w:colLast="0"/>
      <w:bookmarkEnd w:id="1"/>
      <w:r>
        <w:rPr>
          <w:rFonts w:ascii="Cambria Math" w:eastAsia="Cambria Math" w:hAnsi="Cambria Math" w:cs="Cambria Math"/>
          <w:sz w:val="22"/>
          <w:szCs w:val="22"/>
        </w:rPr>
        <w:t xml:space="preserve">Aprovação da Ata desta reunião. </w:t>
      </w:r>
    </w:p>
    <w:sectPr w:rsidR="00F47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7D" w:rsidRDefault="00ED367D">
      <w:pPr>
        <w:spacing w:line="240" w:lineRule="auto"/>
        <w:ind w:left="0" w:hanging="2"/>
      </w:pPr>
      <w:r>
        <w:separator/>
      </w:r>
    </w:p>
  </w:endnote>
  <w:endnote w:type="continuationSeparator" w:id="0">
    <w:p w:rsidR="00ED367D" w:rsidRDefault="00ED36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0" w:rsidRDefault="00F47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0" w:rsidRDefault="00F47520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:rsidR="00F47520" w:rsidRDefault="00ED367D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:rsidR="00F47520" w:rsidRDefault="00ED367D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0" w:rsidRDefault="00F47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7D" w:rsidRDefault="00ED367D">
      <w:pPr>
        <w:spacing w:line="240" w:lineRule="auto"/>
        <w:ind w:left="0" w:hanging="2"/>
      </w:pPr>
      <w:r>
        <w:separator/>
      </w:r>
    </w:p>
  </w:footnote>
  <w:footnote w:type="continuationSeparator" w:id="0">
    <w:p w:rsidR="00ED367D" w:rsidRDefault="00ED36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0" w:rsidRDefault="00F47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0" w:rsidRDefault="00ED367D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-8886</wp:posOffset>
          </wp:positionH>
          <wp:positionV relativeFrom="paragraph">
            <wp:posOffset>-190496</wp:posOffset>
          </wp:positionV>
          <wp:extent cx="690245" cy="8763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7520" w:rsidRDefault="00ED367D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:rsidR="00F47520" w:rsidRDefault="00ED367D">
    <w:pPr>
      <w:pBdr>
        <w:bottom w:val="single" w:sz="12" w:space="1" w:color="000000"/>
      </w:pBdr>
      <w:ind w:left="1" w:hanging="3"/>
      <w:jc w:val="right"/>
      <w:rPr>
        <w:rFonts w:ascii="Cambria Math" w:eastAsia="Cambria Math" w:hAnsi="Cambria Math" w:cs="Cambria Math"/>
        <w:smallCaps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:rsidR="00F47520" w:rsidRDefault="00ED367D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Conselho de Desenvolvimento Acadêmico</w:t>
    </w:r>
  </w:p>
  <w:p w:rsidR="00F47520" w:rsidRDefault="00F47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0" w:rsidRDefault="00F47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048"/>
    <w:multiLevelType w:val="multilevel"/>
    <w:tmpl w:val="0C3840C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C374CA"/>
    <w:multiLevelType w:val="multilevel"/>
    <w:tmpl w:val="9642D4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0"/>
    <w:rsid w:val="00562D4B"/>
    <w:rsid w:val="00605B8B"/>
    <w:rsid w:val="00742FC4"/>
    <w:rsid w:val="00ED367D"/>
    <w:rsid w:val="00F47520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53FD-1077-4A14-BA94-727C0E5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ac.ufrn.br/sipac/protocolo/mesa_virtual/lista.js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ac.ufrn.br/sipac/protocolo/mesa_virtual/lista.js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H0zkxLNZKjsrkqQZrh5wRtbjA==">AMUW2mWjV66kwSVUxprfnB54C/yQluMYLRKCdbjXlhFaWesXdP9P+kmMLxD9eQL/BrmX5nQK/QUIASOrbGb0Ecm03ArMZz9EhVKqDvJ/KCbDWes5Yvvayn4p5l7oubaOEmxZh0QFa4JL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Anailde Dantas de Medeiros Argolo</cp:lastModifiedBy>
  <cp:revision>5</cp:revision>
  <dcterms:created xsi:type="dcterms:W3CDTF">2021-10-08T11:15:00Z</dcterms:created>
  <dcterms:modified xsi:type="dcterms:W3CDTF">2022-02-11T13:46:00Z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